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D" w:rsidRPr="00B26DDD" w:rsidRDefault="00B26DDD" w:rsidP="00B26DDD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  <w:r w:rsidRPr="00B26DDD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В Ростовской области стартовала программа «Мама-предприниматель»</w:t>
      </w:r>
    </w:p>
    <w:p w:rsidR="00B26DDD" w:rsidRPr="00615CB0" w:rsidRDefault="00B26DDD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color w:val="020B22"/>
        </w:rPr>
      </w:pPr>
      <w:r w:rsidRPr="00B26DDD">
        <w:rPr>
          <w:i/>
          <w:color w:val="020B22"/>
        </w:rPr>
        <w:t xml:space="preserve">Участницами обучающего проекта центров «Мой бизнес» стали более 120 </w:t>
      </w:r>
      <w:proofErr w:type="spellStart"/>
      <w:r w:rsidRPr="00B26DDD">
        <w:rPr>
          <w:i/>
          <w:color w:val="020B22"/>
        </w:rPr>
        <w:t>дончанок</w:t>
      </w:r>
      <w:proofErr w:type="spellEnd"/>
      <w:r w:rsidRPr="00B26DDD">
        <w:rPr>
          <w:i/>
          <w:color w:val="020B22"/>
        </w:rPr>
        <w:t xml:space="preserve"> 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В донской столице на площадке «Центра истинных ценностей» в минувшую пятницу состоялось открытие обучающей программы «Мама-предприниматель». Участие в проекте для жительниц Дона бесплатное благодаря нацпроекту </w:t>
      </w:r>
      <w:hyperlink r:id="rId6" w:history="1">
        <w:r w:rsidRPr="00B26DDD">
          <w:rPr>
            <w:color w:val="020B22"/>
          </w:rPr>
          <w:t>«Малое и среднее предпринимательство»</w:t>
        </w:r>
      </w:hyperlink>
      <w:r w:rsidRPr="00B26DDD">
        <w:rPr>
          <w:color w:val="020B22"/>
        </w:rPr>
        <w:t xml:space="preserve">. Организатором программы выступает Минэкономразвития России, на региональном уровне – Ростовское региональное агентство поддержки предпринимательства («АНО МФК «РРАПП»), центр «Мой бизнес» при содействии </w:t>
      </w:r>
      <w:r w:rsidR="0080247A">
        <w:rPr>
          <w:color w:val="020B22"/>
        </w:rPr>
        <w:t>П</w:t>
      </w:r>
      <w:r w:rsidRPr="00B26DDD">
        <w:rPr>
          <w:color w:val="020B22"/>
        </w:rPr>
        <w:t>равительства Ростовской области и министерства экономического развития региона.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- В Ростовской области есть различные программы и инициативы для развития женского предпринимательства. Наиболее востребованы обучающие мероприятия, а также льготное финансирование. С учетом направления господдержки от 30% до 80% получателей услуг в донских центрах «Мой бизнес» - женщины, - отметил заместитель </w:t>
      </w:r>
      <w:r w:rsidR="00C70DF5">
        <w:rPr>
          <w:color w:val="020B22"/>
        </w:rPr>
        <w:t>Г</w:t>
      </w:r>
      <w:r w:rsidRPr="00B26DDD">
        <w:rPr>
          <w:color w:val="020B22"/>
        </w:rPr>
        <w:t>убернатора, куратор нацпроекта Александр Скрябин.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Федеральный проект «Мама-предприниматель» проходит на Дону с 2015 года. За это время его выпускницами стали более 200 жительниц региона. 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>- В этом году рекордное количество участниц – свыше 120 женщин, которые воспитывают малолетних детей. Еще одна особенность – площадками проведения обучения стали сразу несколько городов: кроме Ростова-на-Дону пятидневные тренинги пройдут в Новочеркасске, Таганроге и Шахтах. Цель программы не только поддержать уже действующие бизнес-проекты донских мам, но и помочь им запустить новые, - подчеркнул Максим Папушенко, министр экономического развития.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>В рамках тожественного открытия проекта опытом реализации собственного дела при поддержке обучающей программы поделились участницы прошлых лет. Некоторые из них пришли на программу повторно.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- Участвуя в программе, я получила большой багаж знаний по правовым аспектам ведения бизнеса - налогообложению, маркетингу, благодаря чему моя вокальная студия в Новочеркасске сейчас развивается. В данный момент у меня родилось новое направление, и я понимаю, что мне нужна дополнительная поддержка, поэтому пришла еще раз, - рассказала Олеся Соколовская. 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На протяжении тренингов всем участницам предстоит подготовить бизнес-планы своих проектов. Как отмечает Яна Куринова, директор АНО МФК «РРАПП», в финальный день, </w:t>
      </w:r>
      <w:r w:rsidR="00C70DF5">
        <w:rPr>
          <w:color w:val="020B22"/>
        </w:rPr>
        <w:br/>
      </w:r>
      <w:r w:rsidRPr="00B26DDD">
        <w:rPr>
          <w:color w:val="020B22"/>
        </w:rPr>
        <w:t xml:space="preserve">27 сентября, в донской столице члены экспертного жюри оценят экономическую обоснованность, рентабельность, оригинальность и социальную значимость проектов. Авторам двух лучших вручат сертификат на получение гранта в размере 100 000 рублей. Именно они будут представлять донской регион на федеральном этапе программы. </w:t>
      </w:r>
    </w:p>
    <w:p w:rsidR="00B26DDD" w:rsidRPr="00B26DDD" w:rsidRDefault="00B26DDD" w:rsidP="00B26DD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B26DDD">
        <w:rPr>
          <w:color w:val="020B22"/>
        </w:rPr>
        <w:t xml:space="preserve">Добавим, </w:t>
      </w:r>
      <w:proofErr w:type="spellStart"/>
      <w:r w:rsidRPr="00B26DDD">
        <w:rPr>
          <w:color w:val="020B22"/>
        </w:rPr>
        <w:t>соорганизаторами</w:t>
      </w:r>
      <w:proofErr w:type="spellEnd"/>
      <w:r w:rsidRPr="00B26DDD">
        <w:rPr>
          <w:color w:val="020B22"/>
        </w:rPr>
        <w:t xml:space="preserve"> проекта «Мама-предприниматель» в 2023 году выступают Фонд «Наше будущее», «Корпорация МСП», Союз женщин России. Генеральным партнером программы «Мама-предприниматель» в текущем году выступил </w:t>
      </w:r>
      <w:proofErr w:type="spellStart"/>
      <w:r w:rsidRPr="00B26DDD">
        <w:rPr>
          <w:color w:val="020B22"/>
        </w:rPr>
        <w:t>маркетплейс</w:t>
      </w:r>
      <w:proofErr w:type="spellEnd"/>
      <w:r w:rsidRPr="00B26DDD">
        <w:rPr>
          <w:color w:val="020B22"/>
        </w:rPr>
        <w:t xml:space="preserve"> </w:t>
      </w:r>
      <w:proofErr w:type="spellStart"/>
      <w:r w:rsidRPr="00B26DDD">
        <w:rPr>
          <w:color w:val="020B22"/>
        </w:rPr>
        <w:t>Wildberries</w:t>
      </w:r>
      <w:proofErr w:type="spellEnd"/>
      <w:r w:rsidRPr="00B26DDD">
        <w:rPr>
          <w:color w:val="020B22"/>
        </w:rPr>
        <w:t xml:space="preserve">, а партнерами – компания VK, </w:t>
      </w:r>
      <w:proofErr w:type="spellStart"/>
      <w:r w:rsidRPr="00B26DDD">
        <w:rPr>
          <w:color w:val="020B22"/>
        </w:rPr>
        <w:t>маркетплейс</w:t>
      </w:r>
      <w:proofErr w:type="spellEnd"/>
      <w:r w:rsidRPr="00B26DDD">
        <w:rPr>
          <w:color w:val="020B22"/>
        </w:rPr>
        <w:t xml:space="preserve"> наружной рекламы VDOOH.</w:t>
      </w:r>
    </w:p>
    <w:p w:rsidR="00B26DDD" w:rsidRDefault="00B26DDD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Pr="00615CB0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D" w:rsidRDefault="00B26DDD" w:rsidP="00C10D16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B26DDD" w:rsidSect="0035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B"/>
    <w:rsid w:val="000D39D1"/>
    <w:rsid w:val="001919B2"/>
    <w:rsid w:val="00225FB8"/>
    <w:rsid w:val="00350D71"/>
    <w:rsid w:val="00532451"/>
    <w:rsid w:val="00595FDD"/>
    <w:rsid w:val="006E4DB1"/>
    <w:rsid w:val="0080247A"/>
    <w:rsid w:val="00AE0F9B"/>
    <w:rsid w:val="00B26DDD"/>
    <w:rsid w:val="00C10D16"/>
    <w:rsid w:val="00C70DF5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activity/2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7589-B203-4B94-81AD-2137897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USER</cp:lastModifiedBy>
  <cp:revision>12</cp:revision>
  <dcterms:created xsi:type="dcterms:W3CDTF">2023-08-23T13:34:00Z</dcterms:created>
  <dcterms:modified xsi:type="dcterms:W3CDTF">2023-08-31T05:32:00Z</dcterms:modified>
</cp:coreProperties>
</file>