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F4" w:rsidRPr="008863F4" w:rsidRDefault="008863F4" w:rsidP="008863F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434D" w:rsidRPr="00F87FA5" w:rsidRDefault="0002434D" w:rsidP="0002434D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F87FA5"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7E499E" w:rsidRPr="00F87FA5" w:rsidRDefault="0002434D" w:rsidP="0002434D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32"/>
          <w:szCs w:val="32"/>
        </w:rPr>
      </w:pPr>
      <w:r w:rsidRPr="00F87FA5">
        <w:rPr>
          <w:rFonts w:ascii="Times New Roman" w:hAnsi="Times New Roman"/>
          <w:b/>
          <w:bCs/>
          <w:sz w:val="32"/>
          <w:szCs w:val="32"/>
        </w:rPr>
        <w:t>Ростовская область</w:t>
      </w:r>
      <w:r w:rsidR="007E499E" w:rsidRPr="00F87FA5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2434D" w:rsidRPr="00F87FA5" w:rsidRDefault="007E499E" w:rsidP="0002434D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32"/>
          <w:szCs w:val="32"/>
        </w:rPr>
      </w:pPr>
      <w:r w:rsidRPr="00F87FA5">
        <w:rPr>
          <w:rFonts w:ascii="Times New Roman" w:hAnsi="Times New Roman"/>
          <w:b/>
          <w:bCs/>
          <w:sz w:val="32"/>
          <w:szCs w:val="32"/>
        </w:rPr>
        <w:t>Багаевский</w:t>
      </w:r>
      <w:r w:rsidR="0002434D" w:rsidRPr="00F87FA5">
        <w:rPr>
          <w:rFonts w:ascii="Times New Roman" w:hAnsi="Times New Roman"/>
          <w:b/>
          <w:bCs/>
          <w:sz w:val="32"/>
          <w:szCs w:val="32"/>
        </w:rPr>
        <w:t xml:space="preserve"> район</w:t>
      </w:r>
    </w:p>
    <w:p w:rsidR="0002434D" w:rsidRPr="00F87FA5" w:rsidRDefault="0002434D" w:rsidP="0002434D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F87FA5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  <w:r w:rsidR="007E499E" w:rsidRPr="00F87FA5">
        <w:rPr>
          <w:rFonts w:ascii="Times New Roman" w:hAnsi="Times New Roman"/>
          <w:b/>
          <w:bCs/>
          <w:sz w:val="32"/>
          <w:szCs w:val="32"/>
        </w:rPr>
        <w:t>Елкинского</w:t>
      </w:r>
      <w:r w:rsidRPr="00F87FA5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02434D" w:rsidRPr="0002434D" w:rsidRDefault="0002434D" w:rsidP="0002434D">
      <w:pPr>
        <w:keepNext/>
        <w:spacing w:after="0" w:line="240" w:lineRule="auto"/>
        <w:ind w:left="360"/>
        <w:outlineLvl w:val="1"/>
        <w:rPr>
          <w:rFonts w:ascii="Times New Roman" w:hAnsi="Times New Roman"/>
          <w:sz w:val="28"/>
        </w:rPr>
      </w:pPr>
      <w:bookmarkStart w:id="0" w:name="_GoBack"/>
      <w:bookmarkEnd w:id="0"/>
    </w:p>
    <w:p w:rsidR="0002434D" w:rsidRPr="0002434D" w:rsidRDefault="0002434D" w:rsidP="0002434D">
      <w:pPr>
        <w:keepNext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</w:rPr>
      </w:pPr>
      <w:r w:rsidRPr="0002434D">
        <w:rPr>
          <w:rFonts w:ascii="Times New Roman" w:hAnsi="Times New Roman"/>
          <w:b/>
          <w:bCs/>
          <w:iCs/>
          <w:sz w:val="28"/>
          <w:szCs w:val="24"/>
        </w:rPr>
        <w:t>ПОСТАНОВЛЕНИЕ</w:t>
      </w:r>
    </w:p>
    <w:p w:rsidR="0002434D" w:rsidRPr="0002434D" w:rsidRDefault="0002434D" w:rsidP="0002434D">
      <w:pPr>
        <w:pStyle w:val="1"/>
        <w:ind w:right="-105"/>
        <w:rPr>
          <w:i/>
          <w:iCs/>
          <w:sz w:val="28"/>
          <w:szCs w:val="28"/>
        </w:rPr>
      </w:pPr>
    </w:p>
    <w:p w:rsidR="0002434D" w:rsidRPr="000326EF" w:rsidRDefault="007E499E" w:rsidP="0002434D">
      <w:pPr>
        <w:pStyle w:val="1"/>
        <w:ind w:right="-105"/>
        <w:jc w:val="left"/>
        <w:rPr>
          <w:rFonts w:ascii="Arial" w:hAnsi="Arial"/>
          <w:iCs/>
        </w:rPr>
      </w:pPr>
      <w:r>
        <w:rPr>
          <w:iCs/>
          <w:sz w:val="28"/>
          <w:szCs w:val="28"/>
        </w:rPr>
        <w:t>12 июля</w:t>
      </w:r>
      <w:r w:rsidR="0002434D">
        <w:rPr>
          <w:iCs/>
          <w:sz w:val="28"/>
          <w:szCs w:val="28"/>
        </w:rPr>
        <w:t xml:space="preserve"> 2022</w:t>
      </w:r>
      <w:r w:rsidR="0002434D" w:rsidRPr="000326EF">
        <w:rPr>
          <w:iCs/>
          <w:sz w:val="28"/>
          <w:szCs w:val="28"/>
        </w:rPr>
        <w:t xml:space="preserve">года                       </w:t>
      </w:r>
      <w:r w:rsidR="006A18AC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 xml:space="preserve">                                            </w:t>
      </w:r>
      <w:r w:rsidR="006A18AC">
        <w:rPr>
          <w:iCs/>
          <w:sz w:val="28"/>
          <w:szCs w:val="28"/>
        </w:rPr>
        <w:t xml:space="preserve">    </w:t>
      </w:r>
      <w:r w:rsidR="0002434D" w:rsidRPr="000326EF">
        <w:rPr>
          <w:iCs/>
          <w:sz w:val="28"/>
          <w:szCs w:val="28"/>
        </w:rPr>
        <w:t>№</w:t>
      </w:r>
      <w:r w:rsidR="003F579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57</w:t>
      </w:r>
      <w:r w:rsidR="0002434D" w:rsidRPr="000326EF">
        <w:rPr>
          <w:iCs/>
          <w:sz w:val="28"/>
          <w:szCs w:val="28"/>
        </w:rPr>
        <w:t xml:space="preserve"> </w:t>
      </w:r>
      <w:r w:rsidR="0002434D">
        <w:rPr>
          <w:iCs/>
          <w:sz w:val="28"/>
          <w:szCs w:val="28"/>
        </w:rPr>
        <w:t xml:space="preserve">        </w:t>
      </w:r>
      <w:r w:rsidR="0002434D" w:rsidRPr="000326EF">
        <w:rPr>
          <w:iCs/>
          <w:sz w:val="28"/>
          <w:szCs w:val="28"/>
        </w:rPr>
        <w:t xml:space="preserve">                         </w:t>
      </w:r>
    </w:p>
    <w:p w:rsidR="0002434D" w:rsidRDefault="0002434D" w:rsidP="008863F4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F5790" w:rsidRDefault="003A2765" w:rsidP="003F579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Об </w:t>
      </w:r>
      <w:r w:rsidR="003F5790">
        <w:rPr>
          <w:rFonts w:ascii="Times New Roman" w:eastAsia="Times New Roman" w:hAnsi="Times New Roman"/>
          <w:bCs/>
          <w:color w:val="000000"/>
          <w:sz w:val="28"/>
          <w:szCs w:val="28"/>
        </w:rPr>
        <w:t>источниках наружного</w:t>
      </w:r>
    </w:p>
    <w:p w:rsidR="003F5790" w:rsidRDefault="003F5790" w:rsidP="003F579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противопожарного водоснабжения</w:t>
      </w:r>
    </w:p>
    <w:p w:rsidR="003F5790" w:rsidRPr="003F5790" w:rsidRDefault="003F5790" w:rsidP="003F579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для целей пожаротушения, расположенных</w:t>
      </w:r>
    </w:p>
    <w:p w:rsidR="003A2765" w:rsidRPr="00B60996" w:rsidRDefault="003A2765" w:rsidP="003A27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на территории </w:t>
      </w:r>
      <w:r w:rsidR="007E499E">
        <w:rPr>
          <w:rFonts w:ascii="Times New Roman" w:eastAsia="Times New Roman" w:hAnsi="Times New Roman"/>
          <w:bCs/>
          <w:color w:val="000000"/>
          <w:sz w:val="28"/>
          <w:szCs w:val="28"/>
        </w:rPr>
        <w:t>Елкинского</w:t>
      </w: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</w:t>
      </w:r>
    </w:p>
    <w:p w:rsidR="00A248D0" w:rsidRPr="00B60996" w:rsidRDefault="00A248D0" w:rsidP="00A24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434D" w:rsidRDefault="00B60996" w:rsidP="00B6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  <w:r w:rsidRPr="00B60996">
        <w:rPr>
          <w:rFonts w:ascii="Times New Roman" w:eastAsia="Times New Roman" w:hAnsi="Times New Roman"/>
          <w:color w:val="000000"/>
          <w:sz w:val="28"/>
          <w:szCs w:val="28"/>
        </w:rPr>
        <w:t xml:space="preserve">Во исполнение Федерального закона от 21 декабря 1994 г. № 69-ФЗ «О пожарной безопасности», </w:t>
      </w:r>
      <w:r w:rsidR="007E026B" w:rsidRPr="006F6E30">
        <w:rPr>
          <w:rFonts w:ascii="Times New Roman" w:eastAsia="Times New Roman" w:hAnsi="Times New Roman"/>
          <w:color w:val="3F3F3F"/>
          <w:sz w:val="28"/>
          <w:szCs w:val="28"/>
        </w:rPr>
        <w:t>Федеральным законом от 22.07.2008 № 123-ФЗ «Технический регламент о тре</w:t>
      </w:r>
      <w:r w:rsidR="007E026B">
        <w:rPr>
          <w:rFonts w:ascii="Times New Roman" w:eastAsia="Times New Roman" w:hAnsi="Times New Roman"/>
          <w:color w:val="3F3F3F"/>
          <w:sz w:val="28"/>
          <w:szCs w:val="28"/>
        </w:rPr>
        <w:t>бованиях пожарной безопасности»</w:t>
      </w:r>
      <w:r w:rsidR="00B94B89" w:rsidRPr="007E026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B94B89">
        <w:rPr>
          <w:rFonts w:ascii="Times New Roman" w:eastAsia="Times New Roman" w:hAnsi="Times New Roman"/>
          <w:color w:val="000000"/>
          <w:sz w:val="28"/>
          <w:szCs w:val="28"/>
        </w:rPr>
        <w:t xml:space="preserve"> пункта 75 Правил противопожарного режима в Российской Федерации, утвержденных постановлением Правительства Российской Федерации от 16.09.2020 №1479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в</w:t>
      </w:r>
      <w:r w:rsidRPr="00B60996">
        <w:rPr>
          <w:rFonts w:ascii="Times New Roman" w:hAnsi="Times New Roman"/>
          <w:sz w:val="28"/>
          <w:szCs w:val="28"/>
        </w:rPr>
        <w:t xml:space="preserve"> </w:t>
      </w:r>
      <w:r w:rsidR="007E026B" w:rsidRPr="006F6E30">
        <w:rPr>
          <w:rFonts w:ascii="Times New Roman" w:eastAsia="Times New Roman" w:hAnsi="Times New Roman"/>
          <w:color w:val="3F3F3F"/>
          <w:sz w:val="28"/>
          <w:szCs w:val="28"/>
        </w:rPr>
        <w:t xml:space="preserve"> целях создания условий для забора в любое время года воды из источников наружного водоснабжения </w:t>
      </w:r>
      <w:r w:rsidRPr="00B60996">
        <w:rPr>
          <w:rFonts w:ascii="Times New Roman" w:hAnsi="Times New Roman"/>
          <w:sz w:val="28"/>
          <w:szCs w:val="28"/>
        </w:rPr>
        <w:t xml:space="preserve">на территории </w:t>
      </w:r>
      <w:r w:rsidR="007E499E">
        <w:rPr>
          <w:rFonts w:ascii="Times New Roman" w:hAnsi="Times New Roman"/>
          <w:sz w:val="28"/>
          <w:szCs w:val="28"/>
        </w:rPr>
        <w:t>Елкинского</w:t>
      </w:r>
      <w:r w:rsidRPr="00B6099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239DB" w:rsidRPr="0002434D">
        <w:rPr>
          <w:rFonts w:ascii="Times New Roman" w:hAnsi="Times New Roman"/>
          <w:sz w:val="28"/>
          <w:szCs w:val="28"/>
        </w:rPr>
        <w:t xml:space="preserve">,  </w:t>
      </w:r>
    </w:p>
    <w:p w:rsidR="0002434D" w:rsidRDefault="0002434D" w:rsidP="008863F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63F4" w:rsidRPr="00B94B89" w:rsidRDefault="0002434D" w:rsidP="00B94B8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F4A3B">
        <w:rPr>
          <w:rFonts w:ascii="Times New Roman" w:hAnsi="Times New Roman"/>
          <w:sz w:val="28"/>
          <w:szCs w:val="28"/>
        </w:rPr>
        <w:t>П О С Т А Н О В Л Я Ю:</w:t>
      </w:r>
      <w:r w:rsidR="008863F4" w:rsidRPr="008863F4">
        <w:rPr>
          <w:rFonts w:ascii="Times New Roman" w:hAnsi="Times New Roman"/>
          <w:b/>
          <w:sz w:val="24"/>
          <w:szCs w:val="24"/>
        </w:rPr>
        <w:t xml:space="preserve"> </w:t>
      </w:r>
    </w:p>
    <w:p w:rsidR="007E026B" w:rsidRPr="006F6E30" w:rsidRDefault="00B60996" w:rsidP="007E026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239DB" w:rsidRPr="0002434D">
        <w:rPr>
          <w:rFonts w:ascii="Times New Roman" w:hAnsi="Times New Roman"/>
          <w:sz w:val="28"/>
          <w:szCs w:val="28"/>
        </w:rPr>
        <w:t>1</w:t>
      </w:r>
      <w:r w:rsidR="009239DB" w:rsidRPr="007E026B">
        <w:rPr>
          <w:rFonts w:ascii="Times New Roman" w:hAnsi="Times New Roman"/>
          <w:sz w:val="28"/>
          <w:szCs w:val="28"/>
        </w:rPr>
        <w:t>.</w:t>
      </w:r>
      <w:r w:rsidR="007E026B" w:rsidRPr="006F6E30">
        <w:rPr>
          <w:rFonts w:ascii="Times New Roman" w:eastAsia="Times New Roman" w:hAnsi="Times New Roman"/>
          <w:color w:val="3F3F3F"/>
          <w:sz w:val="28"/>
          <w:szCs w:val="28"/>
        </w:rPr>
        <w:t xml:space="preserve">Утвердить Перечень </w:t>
      </w:r>
      <w:r w:rsidR="003A715F">
        <w:rPr>
          <w:rFonts w:ascii="Times New Roman" w:eastAsia="Times New Roman" w:hAnsi="Times New Roman"/>
          <w:bCs/>
          <w:color w:val="000000"/>
          <w:sz w:val="28"/>
          <w:szCs w:val="28"/>
        </w:rPr>
        <w:t>источников</w:t>
      </w:r>
      <w:r w:rsidR="007E02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наружного противопожарного водоснабжения для целей пожаротушения, расположенных </w:t>
      </w:r>
      <w:r w:rsidR="007E026B"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на территории </w:t>
      </w:r>
      <w:r w:rsidR="007E499E">
        <w:rPr>
          <w:rFonts w:ascii="Times New Roman" w:eastAsia="Times New Roman" w:hAnsi="Times New Roman"/>
          <w:bCs/>
          <w:color w:val="000000"/>
          <w:sz w:val="28"/>
          <w:szCs w:val="28"/>
        </w:rPr>
        <w:t>Елкинского</w:t>
      </w:r>
      <w:r w:rsidR="007E026B"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7E02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="007E026B" w:rsidRPr="006F6E30">
        <w:rPr>
          <w:rFonts w:ascii="Times New Roman" w:eastAsia="Times New Roman" w:hAnsi="Times New Roman"/>
          <w:color w:val="3F3F3F"/>
          <w:sz w:val="28"/>
          <w:szCs w:val="28"/>
        </w:rPr>
        <w:t>согласно приложению 1 к настоящему постановлению.</w:t>
      </w:r>
    </w:p>
    <w:p w:rsidR="007E026B" w:rsidRPr="006F6E30" w:rsidRDefault="007E026B" w:rsidP="007E0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F3F3F"/>
          <w:sz w:val="28"/>
          <w:szCs w:val="28"/>
        </w:rPr>
      </w:pPr>
      <w:r>
        <w:rPr>
          <w:rFonts w:ascii="Times New Roman" w:eastAsia="Times New Roman" w:hAnsi="Times New Roman"/>
          <w:color w:val="3F3F3F"/>
          <w:sz w:val="28"/>
          <w:szCs w:val="28"/>
        </w:rPr>
        <w:t xml:space="preserve">      2. </w:t>
      </w:r>
      <w:r w:rsidRPr="006F6E30">
        <w:rPr>
          <w:rFonts w:ascii="Times New Roman" w:eastAsia="Times New Roman" w:hAnsi="Times New Roman"/>
          <w:color w:val="3F3F3F"/>
          <w:sz w:val="28"/>
          <w:szCs w:val="28"/>
        </w:rPr>
        <w:t xml:space="preserve">Утвердить Правила учета и проверки </w:t>
      </w:r>
      <w:r w:rsidR="003A715F">
        <w:rPr>
          <w:rFonts w:ascii="Times New Roman" w:eastAsia="Times New Roman" w:hAnsi="Times New Roman"/>
          <w:bCs/>
          <w:color w:val="000000"/>
          <w:sz w:val="28"/>
          <w:szCs w:val="28"/>
        </w:rPr>
        <w:t>источников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наружного противопожарного водоснабжения для целей пожаротушения, расположенных </w:t>
      </w: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на территории </w:t>
      </w:r>
      <w:r w:rsidR="007E499E">
        <w:rPr>
          <w:rFonts w:ascii="Times New Roman" w:eastAsia="Times New Roman" w:hAnsi="Times New Roman"/>
          <w:bCs/>
          <w:color w:val="000000"/>
          <w:sz w:val="28"/>
          <w:szCs w:val="28"/>
        </w:rPr>
        <w:t>Елкинского</w:t>
      </w: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  <w:r w:rsidRPr="006F6E30">
        <w:rPr>
          <w:rFonts w:ascii="Times New Roman" w:eastAsia="Times New Roman" w:hAnsi="Times New Roman"/>
          <w:color w:val="3F3F3F"/>
          <w:sz w:val="28"/>
          <w:szCs w:val="28"/>
        </w:rPr>
        <w:t xml:space="preserve"> согласно приложению 2 к настоящему постановлению.</w:t>
      </w:r>
    </w:p>
    <w:p w:rsidR="008863F4" w:rsidRPr="0002434D" w:rsidRDefault="008863F4" w:rsidP="007E026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02434D">
        <w:rPr>
          <w:rFonts w:ascii="Times New Roman" w:hAnsi="Times New Roman"/>
          <w:sz w:val="28"/>
          <w:szCs w:val="28"/>
        </w:rPr>
        <w:t xml:space="preserve">     </w:t>
      </w:r>
      <w:r w:rsidR="007E026B">
        <w:rPr>
          <w:rFonts w:ascii="Times New Roman" w:hAnsi="Times New Roman"/>
          <w:sz w:val="28"/>
          <w:szCs w:val="28"/>
        </w:rPr>
        <w:t>3</w:t>
      </w:r>
      <w:r w:rsidR="00F17687" w:rsidRPr="0002434D">
        <w:rPr>
          <w:rFonts w:ascii="Times New Roman" w:hAnsi="Times New Roman"/>
          <w:sz w:val="28"/>
          <w:szCs w:val="28"/>
        </w:rPr>
        <w:t>.</w:t>
      </w:r>
      <w:r w:rsidR="009239DB" w:rsidRPr="0002434D">
        <w:rPr>
          <w:rFonts w:ascii="Times New Roman" w:hAnsi="Times New Roman"/>
          <w:sz w:val="28"/>
          <w:szCs w:val="28"/>
        </w:rPr>
        <w:t> </w:t>
      </w:r>
      <w:r w:rsidR="0002434D" w:rsidRPr="005A17D9">
        <w:rPr>
          <w:rFonts w:ascii="Times New Roman" w:hAnsi="Times New Roman"/>
          <w:sz w:val="28"/>
          <w:szCs w:val="28"/>
        </w:rPr>
        <w:t xml:space="preserve">Постановление вступает в силу со дня его размещения на официальном сайте Администрации </w:t>
      </w:r>
      <w:r w:rsidR="007E499E">
        <w:rPr>
          <w:rFonts w:ascii="Times New Roman" w:hAnsi="Times New Roman"/>
          <w:sz w:val="28"/>
          <w:szCs w:val="28"/>
        </w:rPr>
        <w:t>Елкинского</w:t>
      </w:r>
      <w:r w:rsidR="0002434D" w:rsidRPr="005A17D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2434D" w:rsidRDefault="007E026B" w:rsidP="00024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39DB" w:rsidRPr="0002434D">
        <w:rPr>
          <w:rFonts w:ascii="Times New Roman" w:hAnsi="Times New Roman"/>
          <w:sz w:val="28"/>
          <w:szCs w:val="28"/>
        </w:rPr>
        <w:t>. </w:t>
      </w:r>
      <w:r w:rsidR="0002434D" w:rsidRPr="001F4A3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863F4" w:rsidRPr="008863F4" w:rsidRDefault="008863F4" w:rsidP="00024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3F4" w:rsidRPr="008863F4" w:rsidRDefault="008863F4" w:rsidP="008863F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8AC" w:rsidRDefault="008863F4" w:rsidP="008863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434D">
        <w:rPr>
          <w:rFonts w:ascii="Times New Roman" w:hAnsi="Times New Roman"/>
          <w:sz w:val="28"/>
          <w:szCs w:val="28"/>
        </w:rPr>
        <w:t xml:space="preserve">Глава </w:t>
      </w:r>
      <w:r w:rsidR="006A18AC">
        <w:rPr>
          <w:rFonts w:ascii="Times New Roman" w:hAnsi="Times New Roman"/>
          <w:sz w:val="28"/>
          <w:szCs w:val="28"/>
        </w:rPr>
        <w:t>Администрации</w:t>
      </w:r>
    </w:p>
    <w:p w:rsidR="008863F4" w:rsidRPr="00B60996" w:rsidRDefault="007E499E" w:rsidP="008863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Елкинского </w:t>
      </w:r>
      <w:r w:rsidR="008863F4" w:rsidRPr="0002434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Н.И.Волков</w:t>
      </w:r>
    </w:p>
    <w:p w:rsidR="0056439D" w:rsidRDefault="008863F4" w:rsidP="00B94B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B94B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499E" w:rsidRDefault="007E499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499E" w:rsidRDefault="007E499E" w:rsidP="007E4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вносит</w:t>
      </w:r>
    </w:p>
    <w:p w:rsidR="007E499E" w:rsidRPr="007E499E" w:rsidRDefault="007E499E" w:rsidP="007E4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Янченкова Е.П.</w:t>
      </w:r>
    </w:p>
    <w:p w:rsidR="007E499E" w:rsidRDefault="007E499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499E" w:rsidRDefault="007E499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FA5" w:rsidRDefault="00F87FA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FA5" w:rsidRDefault="00F87FA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1F5" w:rsidRDefault="005831F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31F5" w:rsidRDefault="007E499E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Елкинского</w:t>
      </w:r>
      <w:r w:rsidR="005831F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E499E">
        <w:rPr>
          <w:rFonts w:ascii="Times New Roman" w:hAnsi="Times New Roman"/>
          <w:sz w:val="28"/>
          <w:szCs w:val="28"/>
        </w:rPr>
        <w:t>12.07</w:t>
      </w:r>
      <w:r w:rsidR="00B60996">
        <w:rPr>
          <w:rFonts w:ascii="Times New Roman" w:hAnsi="Times New Roman"/>
          <w:sz w:val="28"/>
          <w:szCs w:val="28"/>
        </w:rPr>
        <w:t>.2022 №</w:t>
      </w:r>
      <w:r w:rsidR="007E499E">
        <w:rPr>
          <w:rFonts w:ascii="Times New Roman" w:hAnsi="Times New Roman"/>
          <w:sz w:val="28"/>
          <w:szCs w:val="28"/>
        </w:rPr>
        <w:t>57</w:t>
      </w:r>
    </w:p>
    <w:p w:rsidR="0015464B" w:rsidRDefault="0015464B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464B" w:rsidRPr="006F6E30" w:rsidRDefault="0015464B" w:rsidP="0015464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  <w:r w:rsidRPr="006F6E30">
        <w:rPr>
          <w:rFonts w:ascii="Times New Roman" w:eastAsia="Times New Roman" w:hAnsi="Times New Roman"/>
          <w:b/>
          <w:color w:val="3F3F3F"/>
          <w:sz w:val="28"/>
          <w:szCs w:val="28"/>
        </w:rPr>
        <w:t>ПЕРЕЧЕНЬ</w:t>
      </w:r>
    </w:p>
    <w:p w:rsidR="0056439D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  <w:r w:rsidRPr="006F6E30">
        <w:rPr>
          <w:rFonts w:ascii="Times New Roman" w:eastAsia="Times New Roman" w:hAnsi="Times New Roman"/>
          <w:b/>
          <w:color w:val="3F3F3F"/>
          <w:sz w:val="28"/>
          <w:szCs w:val="28"/>
        </w:rPr>
        <w:t>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</w:t>
      </w:r>
    </w:p>
    <w:p w:rsidR="0015464B" w:rsidRDefault="007E499E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  <w:r>
        <w:rPr>
          <w:rFonts w:ascii="Times New Roman" w:eastAsia="Times New Roman" w:hAnsi="Times New Roman"/>
          <w:b/>
          <w:color w:val="3F3F3F"/>
          <w:sz w:val="28"/>
          <w:szCs w:val="28"/>
        </w:rPr>
        <w:t>Елкинского</w:t>
      </w:r>
      <w:r w:rsidR="0015464B">
        <w:rPr>
          <w:rFonts w:ascii="Times New Roman" w:eastAsia="Times New Roman" w:hAnsi="Times New Roman"/>
          <w:b/>
          <w:color w:val="3F3F3F"/>
          <w:sz w:val="28"/>
          <w:szCs w:val="28"/>
        </w:rPr>
        <w:t xml:space="preserve"> сельского поселения</w:t>
      </w:r>
    </w:p>
    <w:p w:rsidR="0015464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</w:p>
    <w:p w:rsidR="0015464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474"/>
        <w:gridCol w:w="3414"/>
        <w:gridCol w:w="3602"/>
      </w:tblGrid>
      <w:tr w:rsidR="00587DA4" w:rsidRPr="00587DA4" w:rsidTr="00587DA4">
        <w:trPr>
          <w:trHeight w:val="802"/>
        </w:trPr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№</w:t>
            </w: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п/п</w:t>
            </w:r>
          </w:p>
        </w:tc>
        <w:tc>
          <w:tcPr>
            <w:tcW w:w="2474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Знак</w:t>
            </w:r>
          </w:p>
        </w:tc>
        <w:tc>
          <w:tcPr>
            <w:tcW w:w="3414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6F6E30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Адрес, место нахождения водоисточника</w:t>
            </w:r>
          </w:p>
        </w:tc>
        <w:tc>
          <w:tcPr>
            <w:tcW w:w="3602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6F6E30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Пожарный водоисточник</w:t>
            </w: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A05466" w:rsidRPr="00587DA4" w:rsidRDefault="009751E5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8.5pt">
                  <v:imagedata r:id="rId6" o:title="4b484e9d2e58bc0324c89915cf0713ed"/>
                </v:shape>
              </w:pict>
            </w:r>
          </w:p>
        </w:tc>
        <w:tc>
          <w:tcPr>
            <w:tcW w:w="3414" w:type="dxa"/>
          </w:tcPr>
          <w:p w:rsidR="00A05466" w:rsidRPr="00587DA4" w:rsidRDefault="00A05466" w:rsidP="0097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х.</w:t>
            </w:r>
            <w:r w:rsidR="009751E5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Елкин</w:t>
            </w: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, ул.</w:t>
            </w:r>
            <w:r w:rsidR="009751E5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Кооперативная,</w:t>
            </w:r>
            <w:r w:rsidR="00F87FA5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46</w:t>
            </w:r>
          </w:p>
        </w:tc>
        <w:tc>
          <w:tcPr>
            <w:tcW w:w="3602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</w:t>
            </w: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p w:rsidR="00A05466" w:rsidRPr="00587DA4" w:rsidRDefault="009751E5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pict>
                <v:shape id="_x0000_i1026" type="#_x0000_t75" style="width:58.5pt;height:58.5pt">
                  <v:imagedata r:id="rId6" o:title="4b484e9d2e58bc0324c89915cf0713ed"/>
                </v:shape>
              </w:pict>
            </w:r>
          </w:p>
        </w:tc>
        <w:tc>
          <w:tcPr>
            <w:tcW w:w="3414" w:type="dxa"/>
          </w:tcPr>
          <w:p w:rsidR="009751E5" w:rsidRDefault="009751E5" w:rsidP="0097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Елкин</w:t>
            </w: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на пересечении</w:t>
            </w: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 пер.Северный</w:t>
            </w:r>
          </w:p>
          <w:p w:rsidR="009751E5" w:rsidRDefault="009751E5" w:rsidP="0097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ул.Тимирязева</w:t>
            </w:r>
            <w:r w:rsidR="00F87FA5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,2 кв1</w:t>
            </w:r>
          </w:p>
          <w:p w:rsidR="00A05466" w:rsidRPr="00587DA4" w:rsidRDefault="00A05466" w:rsidP="0097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(на въезде в хутор) </w:t>
            </w:r>
          </w:p>
        </w:tc>
        <w:tc>
          <w:tcPr>
            <w:tcW w:w="3602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</w:t>
            </w: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4</w:t>
            </w:r>
          </w:p>
        </w:tc>
        <w:tc>
          <w:tcPr>
            <w:tcW w:w="2474" w:type="dxa"/>
          </w:tcPr>
          <w:p w:rsidR="00A05466" w:rsidRPr="00587DA4" w:rsidRDefault="009751E5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pict>
                <v:shape id="_x0000_i1027" type="#_x0000_t75" style="width:58.5pt;height:58.5pt">
                  <v:imagedata r:id="rId6" o:title="4b484e9d2e58bc0324c89915cf0713ed"/>
                </v:shape>
              </w:pict>
            </w:r>
          </w:p>
        </w:tc>
        <w:tc>
          <w:tcPr>
            <w:tcW w:w="3414" w:type="dxa"/>
          </w:tcPr>
          <w:p w:rsidR="009751E5" w:rsidRDefault="009751E5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Верхнеянченков</w:t>
            </w: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Школьная,11</w:t>
            </w:r>
          </w:p>
          <w:p w:rsidR="00A05466" w:rsidRPr="00587DA4" w:rsidRDefault="009751E5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(на въезде в хутор)</w:t>
            </w:r>
          </w:p>
        </w:tc>
        <w:tc>
          <w:tcPr>
            <w:tcW w:w="3602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</w:t>
            </w: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</w:tc>
      </w:tr>
    </w:tbl>
    <w:p w:rsidR="006A6F8C" w:rsidRDefault="006A6F8C" w:rsidP="0039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1F5" w:rsidRDefault="005831F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31F5" w:rsidRDefault="007E499E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Елкинского</w:t>
      </w:r>
      <w:r w:rsidR="005831F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A18AC" w:rsidRDefault="007E499E" w:rsidP="006A18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12.07.2022 №57</w:t>
      </w:r>
    </w:p>
    <w:p w:rsidR="00003CEB" w:rsidRPr="006F6E30" w:rsidRDefault="00003CEB" w:rsidP="00003C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3F3F3F"/>
          <w:sz w:val="28"/>
          <w:szCs w:val="28"/>
        </w:rPr>
      </w:pPr>
      <w:r w:rsidRPr="006F6E30">
        <w:rPr>
          <w:rFonts w:ascii="Times New Roman" w:eastAsia="Times New Roman" w:hAnsi="Times New Roman"/>
          <w:b/>
          <w:bCs/>
          <w:color w:val="3F3F3F"/>
          <w:sz w:val="28"/>
          <w:szCs w:val="28"/>
        </w:rPr>
        <w:t>ПРАВИЛА</w:t>
      </w:r>
    </w:p>
    <w:p w:rsidR="00544BCC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color w:val="3F3F3F"/>
          <w:sz w:val="28"/>
          <w:szCs w:val="28"/>
        </w:rPr>
      </w:pPr>
      <w:r w:rsidRPr="006F6E30">
        <w:rPr>
          <w:rFonts w:ascii="Times New Roman" w:hAnsi="Times New Roman" w:cs="Times New Roman"/>
          <w:bCs/>
          <w:color w:val="3F3F3F"/>
          <w:sz w:val="28"/>
          <w:szCs w:val="28"/>
        </w:rPr>
        <w:t>учёта и проверки наружного водоснабжения и мест для забора воды в целях пожаротушения на территории</w:t>
      </w:r>
    </w:p>
    <w:p w:rsidR="00003CEB" w:rsidRDefault="007E499E" w:rsidP="00003CEB">
      <w:pPr>
        <w:pStyle w:val="ConsPlusTitle"/>
        <w:jc w:val="center"/>
        <w:rPr>
          <w:rFonts w:ascii="Times New Roman" w:hAnsi="Times New Roman" w:cs="Times New Roman"/>
          <w:bCs/>
          <w:color w:val="3F3F3F"/>
          <w:sz w:val="28"/>
          <w:szCs w:val="28"/>
        </w:rPr>
      </w:pPr>
      <w:r>
        <w:rPr>
          <w:rFonts w:ascii="Times New Roman" w:hAnsi="Times New Roman" w:cs="Times New Roman"/>
          <w:bCs/>
          <w:color w:val="3F3F3F"/>
          <w:sz w:val="28"/>
          <w:szCs w:val="28"/>
        </w:rPr>
        <w:t>Елкинского</w:t>
      </w:r>
      <w:r w:rsidR="00003CEB">
        <w:rPr>
          <w:rFonts w:ascii="Times New Roman" w:hAnsi="Times New Roman" w:cs="Times New Roman"/>
          <w:bCs/>
          <w:color w:val="3F3F3F"/>
          <w:sz w:val="28"/>
          <w:szCs w:val="28"/>
        </w:rPr>
        <w:t xml:space="preserve"> сельского поселения</w:t>
      </w:r>
    </w:p>
    <w:p w:rsidR="00003CEB" w:rsidRPr="004D72D2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1. Общие положения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1.1. Настоящие Правила действуют на всей территории </w:t>
      </w:r>
      <w:r w:rsidR="007E499E">
        <w:rPr>
          <w:rFonts w:ascii="Times New Roman" w:eastAsia="Times New Roman" w:hAnsi="Times New Roman"/>
          <w:sz w:val="28"/>
          <w:szCs w:val="28"/>
        </w:rPr>
        <w:t>Елкинского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сельского поселения и обязательны для исполнения в любое время года организациями водопроводно–канализационного хозяйства, обслуживающими населённые пункты, а также 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1.2. К источникам противопожарного водоснабжения: наружные водопроводные сети с пожарными гидрантами и водные объекты, используемые для целей пожаротушения.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1.3. Ответственность за состояние источников противопожарного водоснабжения и установку указателей несёт Администрация </w:t>
      </w:r>
      <w:r w:rsidR="007E499E">
        <w:rPr>
          <w:rFonts w:ascii="Times New Roman" w:eastAsia="Times New Roman" w:hAnsi="Times New Roman"/>
          <w:sz w:val="28"/>
          <w:szCs w:val="28"/>
        </w:rPr>
        <w:t>Елкинского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сельского поселения или абонент, в ведении которого они находятся.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точным учётом всех источников наружного противопожарного водоснабжения;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систематическим контролем за состоянием источников наружного противопожарного водоснабжения;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2.4. Пожарные водоёмы должны быть наполнены водой. К водоёмам должен быть обеспечен подъезд. В зимнее время площадки и подъезды к пожарным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lastRenderedPageBreak/>
        <w:t>водоемам необходимо содержать очищенными от снежных заносов, производить расчистку дорог, подъездов и проездов в населенных пунктах для проезда пожарных автомобилей.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>3. Учет и порядок проверки источников противопожарного водоснабжения</w:t>
      </w:r>
    </w:p>
    <w:p w:rsidR="00BF36CB" w:rsidRPr="004D72D2" w:rsidRDefault="00BF36C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3.1. Администрация </w:t>
      </w:r>
      <w:r w:rsidR="007E499E">
        <w:rPr>
          <w:rFonts w:ascii="Times New Roman" w:eastAsia="Times New Roman" w:hAnsi="Times New Roman"/>
          <w:sz w:val="28"/>
          <w:szCs w:val="28"/>
        </w:rPr>
        <w:t>Елкинского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сельского поселения 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3.2. С целью учета всех источников противопожарного водоснабжения, Администрация </w:t>
      </w:r>
      <w:r w:rsidR="007E499E">
        <w:rPr>
          <w:rFonts w:ascii="Times New Roman" w:eastAsia="Times New Roman" w:hAnsi="Times New Roman"/>
          <w:sz w:val="28"/>
          <w:szCs w:val="28"/>
        </w:rPr>
        <w:t>Елкинского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сельского поселения 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3.3. 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3.4. При проверке пожарного гидранта проверяется: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-наличие на видном месте указателя установленного образца;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-возможность беспрепятственного подъезда к пожарному гидранту;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степень заполнения водой и возможность его заполнения;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герметичность задвижек (при наличии).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-состояние колодца и люка пожарного гидранта, производится очистка его от грязи, льда и снега;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-работоспособность пожарного гидранта посредством пуска воды с установкой пожарной колонки;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-герметичность и смазка резьбового соединения и стояка;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-работоспособность сливного устройства;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-наличие крышки гидранта.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3.5. При проверке пожарного водоема проверяется: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на видном месте указателя установленного образца;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возможность беспрепятственного подъезда к пожарному водоему;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степень заполнения водой и возможность его пополнения;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площадки перед водоемом для забора воды;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:rsidR="00003CEB" w:rsidRPr="00003CEB" w:rsidRDefault="00003CEB" w:rsidP="00003CEB">
      <w:pPr>
        <w:spacing w:after="0" w:line="240" w:lineRule="auto"/>
        <w:ind w:left="-284" w:right="140"/>
        <w:jc w:val="both"/>
        <w:rPr>
          <w:rFonts w:ascii="Times New Roman" w:hAnsi="Times New Roman"/>
          <w:sz w:val="28"/>
          <w:szCs w:val="28"/>
        </w:rPr>
      </w:pPr>
    </w:p>
    <w:p w:rsidR="00003CEB" w:rsidRPr="00003CEB" w:rsidRDefault="00003CEB" w:rsidP="00003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003CEB" w:rsidRPr="00003CEB" w:rsidSect="0056439D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70" w:rsidRDefault="003B1570">
      <w:r>
        <w:separator/>
      </w:r>
    </w:p>
  </w:endnote>
  <w:endnote w:type="continuationSeparator" w:id="0">
    <w:p w:rsidR="003B1570" w:rsidRDefault="003B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70" w:rsidRDefault="003B1570">
      <w:r>
        <w:separator/>
      </w:r>
    </w:p>
  </w:footnote>
  <w:footnote w:type="continuationSeparator" w:id="0">
    <w:p w:rsidR="003B1570" w:rsidRDefault="003B1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687"/>
    <w:rsid w:val="00001E99"/>
    <w:rsid w:val="00003CEB"/>
    <w:rsid w:val="0002434D"/>
    <w:rsid w:val="00062AB0"/>
    <w:rsid w:val="00087C7A"/>
    <w:rsid w:val="000C3269"/>
    <w:rsid w:val="000D1DDC"/>
    <w:rsid w:val="000E52F7"/>
    <w:rsid w:val="0015464B"/>
    <w:rsid w:val="00174154"/>
    <w:rsid w:val="00181752"/>
    <w:rsid w:val="001A5FD2"/>
    <w:rsid w:val="00204FDE"/>
    <w:rsid w:val="0026459F"/>
    <w:rsid w:val="00267350"/>
    <w:rsid w:val="002D24BD"/>
    <w:rsid w:val="002E430F"/>
    <w:rsid w:val="003107EF"/>
    <w:rsid w:val="0031289F"/>
    <w:rsid w:val="0031591E"/>
    <w:rsid w:val="00390F8C"/>
    <w:rsid w:val="00396D7C"/>
    <w:rsid w:val="003A2765"/>
    <w:rsid w:val="003A715F"/>
    <w:rsid w:val="003B1570"/>
    <w:rsid w:val="003D00ED"/>
    <w:rsid w:val="003D227A"/>
    <w:rsid w:val="003F4316"/>
    <w:rsid w:val="003F5790"/>
    <w:rsid w:val="00406433"/>
    <w:rsid w:val="00450418"/>
    <w:rsid w:val="00455506"/>
    <w:rsid w:val="0046761D"/>
    <w:rsid w:val="004A687E"/>
    <w:rsid w:val="004C10B2"/>
    <w:rsid w:val="004C154E"/>
    <w:rsid w:val="004D72D2"/>
    <w:rsid w:val="004F5702"/>
    <w:rsid w:val="00512360"/>
    <w:rsid w:val="00544BCC"/>
    <w:rsid w:val="00555A9B"/>
    <w:rsid w:val="0056439D"/>
    <w:rsid w:val="00573C06"/>
    <w:rsid w:val="00576C40"/>
    <w:rsid w:val="005831F5"/>
    <w:rsid w:val="00585F0B"/>
    <w:rsid w:val="00586904"/>
    <w:rsid w:val="00587DA4"/>
    <w:rsid w:val="00596F2F"/>
    <w:rsid w:val="006115A0"/>
    <w:rsid w:val="00615274"/>
    <w:rsid w:val="00694BC4"/>
    <w:rsid w:val="006A0B7F"/>
    <w:rsid w:val="006A18AC"/>
    <w:rsid w:val="006A6F8C"/>
    <w:rsid w:val="006C69E8"/>
    <w:rsid w:val="006E231C"/>
    <w:rsid w:val="00736477"/>
    <w:rsid w:val="007971EA"/>
    <w:rsid w:val="007E026B"/>
    <w:rsid w:val="007E499E"/>
    <w:rsid w:val="007F2E8A"/>
    <w:rsid w:val="00800B26"/>
    <w:rsid w:val="00880075"/>
    <w:rsid w:val="00884273"/>
    <w:rsid w:val="008863F4"/>
    <w:rsid w:val="00894310"/>
    <w:rsid w:val="008A4FC8"/>
    <w:rsid w:val="008F3476"/>
    <w:rsid w:val="008F3A65"/>
    <w:rsid w:val="00901CCD"/>
    <w:rsid w:val="009100B5"/>
    <w:rsid w:val="009115C0"/>
    <w:rsid w:val="009239DB"/>
    <w:rsid w:val="009751E5"/>
    <w:rsid w:val="009C2630"/>
    <w:rsid w:val="00A02CD8"/>
    <w:rsid w:val="00A05466"/>
    <w:rsid w:val="00A248D0"/>
    <w:rsid w:val="00A533FE"/>
    <w:rsid w:val="00A53423"/>
    <w:rsid w:val="00A805D0"/>
    <w:rsid w:val="00A94012"/>
    <w:rsid w:val="00AB2598"/>
    <w:rsid w:val="00AB3D96"/>
    <w:rsid w:val="00AF0896"/>
    <w:rsid w:val="00B34405"/>
    <w:rsid w:val="00B53D08"/>
    <w:rsid w:val="00B60996"/>
    <w:rsid w:val="00B7015D"/>
    <w:rsid w:val="00B76E96"/>
    <w:rsid w:val="00B94B89"/>
    <w:rsid w:val="00BA562D"/>
    <w:rsid w:val="00BD4E97"/>
    <w:rsid w:val="00BF36CB"/>
    <w:rsid w:val="00BF671A"/>
    <w:rsid w:val="00C22B05"/>
    <w:rsid w:val="00CA78F1"/>
    <w:rsid w:val="00CC40EB"/>
    <w:rsid w:val="00CE051F"/>
    <w:rsid w:val="00D03956"/>
    <w:rsid w:val="00D1669E"/>
    <w:rsid w:val="00D41FC8"/>
    <w:rsid w:val="00D466F9"/>
    <w:rsid w:val="00DB0A22"/>
    <w:rsid w:val="00DE1E0E"/>
    <w:rsid w:val="00E17B59"/>
    <w:rsid w:val="00E52EC3"/>
    <w:rsid w:val="00EA7DD8"/>
    <w:rsid w:val="00ED1682"/>
    <w:rsid w:val="00F0796F"/>
    <w:rsid w:val="00F10966"/>
    <w:rsid w:val="00F14A2D"/>
    <w:rsid w:val="00F17687"/>
    <w:rsid w:val="00F51D40"/>
    <w:rsid w:val="00F73578"/>
    <w:rsid w:val="00F82805"/>
    <w:rsid w:val="00F84248"/>
    <w:rsid w:val="00F87FA5"/>
    <w:rsid w:val="00FC14BA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14B85-EC47-4E12-844A-5DB6C451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semiHidden/>
    <w:rsid w:val="00A248D0"/>
    <w:rPr>
      <w:vertAlign w:val="superscript"/>
    </w:rPr>
  </w:style>
  <w:style w:type="character" w:customStyle="1" w:styleId="10">
    <w:name w:val="Заголовок 1 Знак"/>
    <w:link w:val="1"/>
    <w:rsid w:val="0002434D"/>
    <w:rPr>
      <w:rFonts w:ascii="Times New Roman" w:eastAsia="Times New Roman" w:hAnsi="Times New Roman"/>
      <w:b/>
      <w:snapToGrid w:val="0"/>
      <w:sz w:val="40"/>
    </w:rPr>
  </w:style>
  <w:style w:type="paragraph" w:styleId="a8">
    <w:name w:val="No Spacing"/>
    <w:basedOn w:val="a"/>
    <w:uiPriority w:val="1"/>
    <w:qFormat/>
    <w:rsid w:val="00003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ПОСТАНОВЛЕНИЕ</vt:lpstr>
    </vt:vector>
  </TitlesOfParts>
  <Company>Lenovo</Company>
  <LinksUpToDate>false</LinksUpToDate>
  <CharactersWithSpaces>7038</CharactersWithSpaces>
  <SharedDoc>false</SharedDoc>
  <HLinks>
    <vt:vector size="30" baseType="variant"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consultantplus://offline/ref=90C7C56AC4585BF26BFBA7155066D2C7E482F427F444D7AEB6088ADAA3iDv8E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consultantplus://offline/ref=90C7C56AC4585BF26BFBA7155066D2C7E483F220F748D7AEB6088ADAA3D8DA52021A5FBB321C73F2i3v2E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consultantplus://offline/ref=90C7C56AC4585BF26BFBA7155066D2C7E483F727F247D7AEB6088ADAA3D8DA52021A5FB833i1v4E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creator>Lenovo User</dc:creator>
  <cp:lastModifiedBy>Anna</cp:lastModifiedBy>
  <cp:revision>2</cp:revision>
  <cp:lastPrinted>2022-07-13T06:20:00Z</cp:lastPrinted>
  <dcterms:created xsi:type="dcterms:W3CDTF">2022-07-13T06:20:00Z</dcterms:created>
  <dcterms:modified xsi:type="dcterms:W3CDTF">2022-07-13T06:20:00Z</dcterms:modified>
</cp:coreProperties>
</file>