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81" w:rsidRPr="00673B81" w:rsidRDefault="009F2BD3" w:rsidP="009F2BD3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3B81">
        <w:rPr>
          <w:rFonts w:ascii="Times New Roman" w:hAnsi="Times New Roman"/>
          <w:sz w:val="36"/>
          <w:szCs w:val="36"/>
          <w:lang w:eastAsia="ru-RU"/>
        </w:rPr>
        <w:t xml:space="preserve">Администрация </w:t>
      </w:r>
    </w:p>
    <w:p w:rsidR="009F2BD3" w:rsidRPr="00673B81" w:rsidRDefault="00673B81" w:rsidP="009F2BD3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3B81">
        <w:rPr>
          <w:rFonts w:ascii="Times New Roman" w:hAnsi="Times New Roman"/>
          <w:sz w:val="36"/>
          <w:szCs w:val="36"/>
          <w:lang w:eastAsia="ru-RU"/>
        </w:rPr>
        <w:t>Ёлкинского</w:t>
      </w:r>
      <w:r w:rsidR="009F2BD3" w:rsidRPr="00673B81">
        <w:rPr>
          <w:rFonts w:ascii="Times New Roman" w:hAnsi="Times New Roman"/>
          <w:sz w:val="36"/>
          <w:szCs w:val="36"/>
          <w:lang w:eastAsia="ru-RU"/>
        </w:rPr>
        <w:t xml:space="preserve"> сельского поселения</w:t>
      </w:r>
    </w:p>
    <w:p w:rsidR="00673B81" w:rsidRPr="00673B81" w:rsidRDefault="009F2BD3" w:rsidP="00673B81">
      <w:pPr>
        <w:pStyle w:val="a3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673B81">
        <w:rPr>
          <w:rFonts w:ascii="Times New Roman" w:hAnsi="Times New Roman"/>
          <w:sz w:val="36"/>
          <w:szCs w:val="36"/>
          <w:lang w:eastAsia="ru-RU"/>
        </w:rPr>
        <w:t>Багаевского района</w:t>
      </w:r>
      <w:r w:rsidR="00673B81" w:rsidRPr="00673B81">
        <w:rPr>
          <w:rFonts w:ascii="Times New Roman" w:hAnsi="Times New Roman"/>
          <w:sz w:val="36"/>
          <w:szCs w:val="36"/>
          <w:lang w:eastAsia="ru-RU"/>
        </w:rPr>
        <w:t xml:space="preserve"> Ростовской области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CB1BBE">
        <w:rPr>
          <w:rFonts w:ascii="Times New Roman" w:hAnsi="Times New Roman"/>
          <w:sz w:val="28"/>
          <w:szCs w:val="28"/>
          <w:lang w:eastAsia="ru-RU"/>
        </w:rPr>
        <w:t>29.03.2018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B1BBE">
        <w:rPr>
          <w:rFonts w:ascii="Times New Roman" w:hAnsi="Times New Roman"/>
          <w:sz w:val="28"/>
          <w:szCs w:val="28"/>
          <w:lang w:eastAsia="ru-RU"/>
        </w:rPr>
        <w:t>57</w:t>
      </w:r>
    </w:p>
    <w:p w:rsid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Об утверждении состава и порядка работы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сухой травянистой растительности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указанием Главного управления МЧС России по Ростовской области № 7468-5-1-7 от 07.07.2016 года, а также в рамках поручения Губернатора Ростовской области</w:t>
      </w:r>
      <w:r w:rsidRPr="009F2BD3">
        <w:rPr>
          <w:rFonts w:ascii="Times New Roman" w:hAnsi="Times New Roman"/>
          <w:sz w:val="28"/>
          <w:szCs w:val="28"/>
          <w:lang w:eastAsia="ru-RU"/>
        </w:rPr>
        <w:t>, в связи с повышенной пожарной опасностью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1. Утвердить состав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(приложение№1)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и порядок работы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(приложение№2)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 сухой травянистой растительности на 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</w:t>
      </w:r>
    </w:p>
    <w:p w:rsidR="009F2BD3" w:rsidRPr="009F2BD3" w:rsidRDefault="00CB1BBE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2.Настоящее постановление </w:t>
      </w:r>
      <w:r w:rsidR="00673B81">
        <w:rPr>
          <w:rFonts w:ascii="Times New Roman" w:hAnsi="Times New Roman"/>
          <w:sz w:val="28"/>
          <w:szCs w:val="28"/>
          <w:lang w:eastAsia="ru-RU"/>
        </w:rPr>
        <w:t>разместить на официальном сайте поселения.</w:t>
      </w:r>
    </w:p>
    <w:p w:rsidR="00C21DA4" w:rsidRPr="009F2BD3" w:rsidRDefault="00CB1BBE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Постановление № 132 от 14.07.2016г </w:t>
      </w:r>
      <w:proofErr w:type="gramStart"/>
      <w:r w:rsidR="00C21DA4">
        <w:rPr>
          <w:rFonts w:ascii="Times New Roman" w:hAnsi="Times New Roman"/>
          <w:sz w:val="28"/>
          <w:szCs w:val="28"/>
          <w:lang w:eastAsia="ru-RU"/>
        </w:rPr>
        <w:t>от</w:t>
      </w:r>
      <w:proofErr w:type="gramEnd"/>
      <w:r w:rsidR="00C21DA4">
        <w:rPr>
          <w:rFonts w:ascii="Times New Roman" w:hAnsi="Times New Roman"/>
          <w:sz w:val="28"/>
          <w:szCs w:val="28"/>
          <w:lang w:eastAsia="ru-RU"/>
        </w:rPr>
        <w:t xml:space="preserve">  «</w:t>
      </w:r>
      <w:proofErr w:type="gramStart"/>
      <w:r w:rsidR="00C21DA4" w:rsidRPr="009F2BD3">
        <w:rPr>
          <w:rFonts w:ascii="Times New Roman" w:hAnsi="Times New Roman"/>
          <w:sz w:val="28"/>
          <w:szCs w:val="28"/>
          <w:lang w:eastAsia="ru-RU"/>
        </w:rPr>
        <w:t>Об</w:t>
      </w:r>
      <w:proofErr w:type="gramEnd"/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 утверждении состава и порядка работы</w:t>
      </w:r>
      <w:r w:rsidR="00C21DA4" w:rsidRP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>межведомственной группы по контролю за выжиганием</w:t>
      </w:r>
      <w:r w:rsidR="00C21DA4" w:rsidRP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>сухой травянистой растительности на</w:t>
      </w:r>
      <w:r w:rsidR="00C21DA4" w:rsidRP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территории </w:t>
      </w:r>
      <w:proofErr w:type="spellStart"/>
      <w:r w:rsidR="00C21DA4">
        <w:rPr>
          <w:rFonts w:ascii="Times New Roman" w:hAnsi="Times New Roman"/>
          <w:sz w:val="28"/>
          <w:szCs w:val="28"/>
          <w:lang w:eastAsia="ru-RU"/>
        </w:rPr>
        <w:t>Ёлкинского</w:t>
      </w:r>
      <w:proofErr w:type="spellEnd"/>
      <w:r w:rsidR="00C21D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1DA4"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C21DA4">
        <w:rPr>
          <w:rFonts w:ascii="Times New Roman" w:hAnsi="Times New Roman"/>
          <w:sz w:val="28"/>
          <w:szCs w:val="28"/>
          <w:lang w:eastAsia="ru-RU"/>
        </w:rPr>
        <w:t>» считать утратившим силу.</w:t>
      </w:r>
    </w:p>
    <w:p w:rsidR="00673B81" w:rsidRPr="009F2BD3" w:rsidRDefault="00673B81" w:rsidP="00673B8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 </w:t>
      </w:r>
    </w:p>
    <w:p w:rsidR="009F2BD3" w:rsidRP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Г</w:t>
      </w:r>
      <w:r w:rsidR="00673B81">
        <w:rPr>
          <w:rFonts w:ascii="Times New Roman" w:hAnsi="Times New Roman"/>
          <w:sz w:val="28"/>
          <w:szCs w:val="28"/>
          <w:lang w:eastAsia="ru-RU"/>
        </w:rPr>
        <w:t>лава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proofErr w:type="spellEnd"/>
    </w:p>
    <w:p w:rsidR="009F2BD3" w:rsidRDefault="009F2BD3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сельского поселения                                    </w:t>
      </w:r>
      <w:r w:rsidR="00673B81">
        <w:rPr>
          <w:rFonts w:ascii="Times New Roman" w:hAnsi="Times New Roman"/>
          <w:sz w:val="28"/>
          <w:szCs w:val="28"/>
          <w:lang w:eastAsia="ru-RU"/>
        </w:rPr>
        <w:t>                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673B81">
        <w:rPr>
          <w:rFonts w:ascii="Times New Roman" w:hAnsi="Times New Roman"/>
          <w:sz w:val="28"/>
          <w:szCs w:val="28"/>
          <w:lang w:eastAsia="ru-RU"/>
        </w:rPr>
        <w:t>Н.И.Волков</w:t>
      </w:r>
      <w:r w:rsidR="008C6E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C6EA9" w:rsidRDefault="008C6EA9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C6EA9" w:rsidRDefault="008C6EA9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C6EA9" w:rsidRDefault="008C6EA9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8C6EA9" w:rsidRPr="008C6EA9" w:rsidRDefault="008C6EA9" w:rsidP="009F2B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6EA9">
        <w:rPr>
          <w:rFonts w:ascii="Times New Roman" w:hAnsi="Times New Roman"/>
          <w:sz w:val="24"/>
          <w:szCs w:val="24"/>
          <w:lang w:eastAsia="ru-RU"/>
        </w:rPr>
        <w:t>Проект вносит</w:t>
      </w:r>
    </w:p>
    <w:p w:rsidR="008C6EA9" w:rsidRPr="008C6EA9" w:rsidRDefault="008C6EA9" w:rsidP="009F2BD3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6EA9">
        <w:rPr>
          <w:rFonts w:ascii="Times New Roman" w:hAnsi="Times New Roman"/>
          <w:sz w:val="24"/>
          <w:szCs w:val="24"/>
          <w:lang w:eastAsia="ru-RU"/>
        </w:rPr>
        <w:t>Фоменко Т.М.</w:t>
      </w:r>
    </w:p>
    <w:p w:rsidR="008C6EA9" w:rsidRDefault="009F2BD3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8C6EA9">
        <w:rPr>
          <w:rFonts w:ascii="Times New Roman" w:hAnsi="Times New Roman"/>
          <w:sz w:val="24"/>
          <w:szCs w:val="24"/>
          <w:lang w:eastAsia="ru-RU"/>
        </w:rPr>
        <w:t> </w:t>
      </w:r>
    </w:p>
    <w:p w:rsidR="00C21DA4" w:rsidRDefault="008C6EA9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21DA4" w:rsidRDefault="00C21DA4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21DA4" w:rsidRDefault="00C21DA4" w:rsidP="008C6EA9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673B81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 w:rsidR="00673B8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B81" w:rsidRDefault="00673B81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«Утверждаю»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Приложение №2</w:t>
      </w:r>
    </w:p>
    <w:p w:rsidR="00C21DA4" w:rsidRDefault="00C21DA4" w:rsidP="00C21DA4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к постановлению № 57 от 29.03.2018</w:t>
      </w:r>
    </w:p>
    <w:p w:rsidR="009F2BD3" w:rsidRPr="009F2BD3" w:rsidRDefault="009F2BD3" w:rsidP="00C21DA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межведомственной группы по </w:t>
      </w:r>
      <w:proofErr w:type="gramStart"/>
      <w:r w:rsidRPr="009F2BD3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9F2BD3">
        <w:rPr>
          <w:rFonts w:ascii="Times New Roman" w:hAnsi="Times New Roman"/>
          <w:sz w:val="28"/>
          <w:szCs w:val="28"/>
          <w:lang w:eastAsia="ru-RU"/>
        </w:rPr>
        <w:t xml:space="preserve"> выжиганием</w:t>
      </w:r>
    </w:p>
    <w:p w:rsidR="009F2BD3" w:rsidRPr="009F2BD3" w:rsidRDefault="009F2BD3" w:rsidP="009F2BD3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2BD3">
        <w:rPr>
          <w:rFonts w:ascii="Times New Roman" w:hAnsi="Times New Roman"/>
          <w:sz w:val="28"/>
          <w:szCs w:val="28"/>
          <w:lang w:eastAsia="ru-RU"/>
        </w:rPr>
        <w:t xml:space="preserve">сухой травянистой растительности на территории </w:t>
      </w:r>
      <w:r w:rsidR="00673B81">
        <w:rPr>
          <w:rFonts w:ascii="Times New Roman" w:hAnsi="Times New Roman"/>
          <w:sz w:val="28"/>
          <w:szCs w:val="28"/>
          <w:lang w:eastAsia="ru-RU"/>
        </w:rPr>
        <w:t>Ёлкинского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2BD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56391" w:rsidRPr="00C21DA4" w:rsidRDefault="00756391" w:rsidP="00C21DA4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C5DAF">
        <w:rPr>
          <w:rFonts w:ascii="Times New Roman" w:hAnsi="Times New Roman"/>
          <w:b/>
          <w:sz w:val="28"/>
          <w:szCs w:val="28"/>
        </w:rPr>
        <w:t>Межведомственная г</w:t>
      </w:r>
      <w:r>
        <w:rPr>
          <w:rFonts w:ascii="Times New Roman" w:hAnsi="Times New Roman"/>
          <w:b/>
          <w:sz w:val="28"/>
          <w:szCs w:val="28"/>
        </w:rPr>
        <w:t xml:space="preserve">руппа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Ёлкинского</w:t>
      </w:r>
      <w:proofErr w:type="spellEnd"/>
      <w:r w:rsidRPr="00BC5DAF">
        <w:rPr>
          <w:rFonts w:ascii="Times New Roman" w:hAnsi="Times New Roman"/>
          <w:b/>
          <w:sz w:val="28"/>
          <w:szCs w:val="28"/>
        </w:rPr>
        <w:t xml:space="preserve"> с/</w:t>
      </w:r>
      <w:proofErr w:type="spellStart"/>
      <w:proofErr w:type="gramStart"/>
      <w:r w:rsidRPr="00BC5DAF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BC5DAF">
        <w:rPr>
          <w:rFonts w:ascii="Times New Roman" w:hAnsi="Times New Roman"/>
          <w:b/>
          <w:sz w:val="28"/>
          <w:szCs w:val="28"/>
        </w:rPr>
        <w:t>,</w:t>
      </w:r>
    </w:p>
    <w:p w:rsidR="00756391" w:rsidRPr="00BC5DAF" w:rsidRDefault="00756391" w:rsidP="0075639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C5DAF">
        <w:rPr>
          <w:rFonts w:ascii="Times New Roman" w:hAnsi="Times New Roman"/>
          <w:b/>
          <w:sz w:val="28"/>
          <w:szCs w:val="28"/>
        </w:rPr>
        <w:t>осуществляющая</w:t>
      </w:r>
      <w:proofErr w:type="gramEnd"/>
      <w:r w:rsidRPr="00BC5DAF">
        <w:rPr>
          <w:rFonts w:ascii="Times New Roman" w:hAnsi="Times New Roman"/>
          <w:b/>
          <w:sz w:val="28"/>
          <w:szCs w:val="28"/>
        </w:rPr>
        <w:t xml:space="preserve"> контроль за недопущением</w:t>
      </w:r>
    </w:p>
    <w:p w:rsidR="00756391" w:rsidRPr="00756391" w:rsidRDefault="00756391" w:rsidP="00756391">
      <w:pPr>
        <w:jc w:val="center"/>
        <w:rPr>
          <w:rFonts w:ascii="Times New Roman" w:hAnsi="Times New Roman"/>
          <w:b/>
          <w:sz w:val="28"/>
          <w:szCs w:val="28"/>
        </w:rPr>
      </w:pPr>
      <w:r w:rsidRPr="00BC5DAF">
        <w:rPr>
          <w:rFonts w:ascii="Times New Roman" w:hAnsi="Times New Roman"/>
          <w:b/>
          <w:sz w:val="28"/>
          <w:szCs w:val="28"/>
        </w:rPr>
        <w:t>выжигания сухой травянистой растительности.</w:t>
      </w:r>
    </w:p>
    <w:p w:rsidR="00756391" w:rsidRPr="00BC5DAF" w:rsidRDefault="00756391" w:rsidP="0075639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Волков Николай Иванович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Глава администрации Ёлкинского сельского поселения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Ситников Иван Михайлович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Дознаватель ОНД и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по Багаевскому району </w:t>
            </w:r>
          </w:p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УМД и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ГУМЧС России по РО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Фоменко Татьяна Михайловна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Ведущий специалист </w:t>
            </w:r>
            <w:r w:rsidR="00756391"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ГОЧС и ПБ</w:t>
            </w:r>
          </w:p>
        </w:tc>
      </w:tr>
      <w:tr w:rsidR="00CB1BBE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Иноземцева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Анна Леонидовна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Начальник сектора по социальным вопросам</w:t>
            </w:r>
          </w:p>
        </w:tc>
      </w:tr>
      <w:tr w:rsidR="00CB1BBE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Филёва Алла Алексеевна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BE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Ведущий специалист по имущественным отношениям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Запотылок</w:t>
            </w:r>
            <w:proofErr w:type="spell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Константин Андреевич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Начальник пожарно-спасательной части №45 по охране Багаевского района федерального казенного учреждения «5 отряд федеральной пожарной службы по Ростовской области»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CB1BBE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Семизоров Василий Васильевич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8" w:rsidRPr="00DA3BCA" w:rsidRDefault="006D1178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(по согласованию)</w:t>
            </w:r>
          </w:p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Участковый уполномоченный ОМВД</w:t>
            </w:r>
          </w:p>
        </w:tc>
      </w:tr>
      <w:tr w:rsidR="00756391" w:rsidRPr="00DA3BCA" w:rsidTr="00DA3BC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Бершинская</w:t>
            </w:r>
            <w:proofErr w:type="spell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391" w:rsidRPr="00DA3BCA" w:rsidRDefault="00756391" w:rsidP="0075639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Государственный лесной  инспектор Каменского меж районного отдела </w:t>
            </w:r>
            <w:proofErr w:type="gramStart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>управления развития лесного хозяйства мин природы</w:t>
            </w:r>
            <w:proofErr w:type="gramEnd"/>
            <w:r w:rsidRPr="00DA3BCA">
              <w:rPr>
                <w:rFonts w:ascii="Times New Roman" w:eastAsia="Times New Roman" w:hAnsi="Times New Roman"/>
                <w:sz w:val="28"/>
                <w:szCs w:val="28"/>
              </w:rPr>
              <w:t xml:space="preserve"> РО</w:t>
            </w:r>
          </w:p>
        </w:tc>
      </w:tr>
    </w:tbl>
    <w:p w:rsidR="00CD4428" w:rsidRDefault="00CD4428" w:rsidP="009F2BD3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C21DA4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>«Утверждаю»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CD4428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№2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CB1BBE">
        <w:rPr>
          <w:rFonts w:ascii="Times New Roman" w:hAnsi="Times New Roman"/>
          <w:sz w:val="28"/>
          <w:szCs w:val="28"/>
          <w:lang w:eastAsia="ru-RU"/>
        </w:rPr>
        <w:t xml:space="preserve">           к постановлению № 57 от 29.03.2018</w:t>
      </w:r>
    </w:p>
    <w:p w:rsidR="00DA2730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CD4428" w:rsidRDefault="00DA2730" w:rsidP="00DA2730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CD4428" w:rsidRDefault="00CD4428" w:rsidP="00CD4428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орядок работы</w:t>
      </w:r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322" w:lineRule="exact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межведомственной группы </w:t>
      </w:r>
      <w:r w:rsidR="00DA27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Администрации Ёлкинского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сельского поселения, осуществляющей </w:t>
      </w:r>
      <w:proofErr w:type="gramStart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недопущением выжигания сухой травянистой растительности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1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7" w:after="0" w:line="322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определяет задачи, состав и функции постоянно действующей межведомственной группы </w:t>
      </w:r>
      <w:r w:rsidR="00DA2730">
        <w:rPr>
          <w:rFonts w:ascii="Times New Roman" w:eastAsia="Times New Roman" w:hAnsi="Times New Roman"/>
          <w:sz w:val="26"/>
          <w:szCs w:val="26"/>
          <w:lang w:eastAsia="ru-RU"/>
        </w:rPr>
        <w:t>Администрации Ёлкинского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Ростовской области,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осуществляющих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контроль за недопущением выжигания сухой травянистой растительности.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106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Основные задачи межведомственных групп: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before="317"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Обеспечение комплексного подхода и улучшение взаимодействия при проведении мероприятий, направленных на недопущение загораний.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  <w:tab w:val="left" w:pos="3245"/>
          <w:tab w:val="left" w:pos="5794"/>
          <w:tab w:val="left" w:pos="8083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Организация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эффективного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применения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CD4428" w:rsidRPr="00CD4428" w:rsidRDefault="00CD4428" w:rsidP="00CD4428">
      <w:pPr>
        <w:numPr>
          <w:ilvl w:val="0"/>
          <w:numId w:val="2"/>
        </w:numPr>
        <w:tabs>
          <w:tab w:val="left" w:pos="854"/>
        </w:tabs>
        <w:autoSpaceDE w:val="0"/>
        <w:autoSpaceDN w:val="0"/>
        <w:adjustRightInd w:val="0"/>
        <w:spacing w:after="0" w:line="322" w:lineRule="exact"/>
        <w:ind w:firstLine="57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Руководство межведомственной группой осуществляется руководителем органа местного самоуправления по согласованию с начальниками территориального подразделения надзорной деятельности Ростовской области и пожарно-спасательного гарнизона.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96"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Порядок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211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работы межведомственной группы по </w:t>
      </w:r>
      <w:proofErr w:type="gramStart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контролю за</w:t>
      </w:r>
      <w:proofErr w:type="gramEnd"/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выжиганием сухой травянистой растительности на территории </w:t>
      </w:r>
      <w:r w:rsidR="00DA273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Ёлкинского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  Багаевского района.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158"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Порядок работы межведомственной группы по контролю за выжиганием сухой травянистой растительности на территории Багаевского района разработан в целях организации и осуществления контроля за соблюдением  требований  Правил   противопожарного  режима  в  Российской Федерации, утверждённых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2012 г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390 (далее - Правила) и Правил пожарной безопасности в лесах, утвержденных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417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«Об утверждении Правил пожарной безопасности в лесах» (далее - Правила), а также принятия мер по пресечению нарушений в установленном порядке </w:t>
      </w:r>
      <w:r w:rsidRPr="00CD44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и утверждается решением комиссии по предупреждению и ликвидации чрезвычайных ситуаций и обеспечению пожарной безопасности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4428" w:rsidRPr="00CD4428" w:rsidRDefault="00CD4428" w:rsidP="00CD4428">
      <w:pPr>
        <w:autoSpaceDE w:val="0"/>
        <w:autoSpaceDN w:val="0"/>
        <w:adjustRightInd w:val="0"/>
        <w:spacing w:before="101"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Межведомственная группа при осуществлении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контроля за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выжиганием сухой травянистой растительности руководствуется требованиями Правил и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и принимает во внимание, что: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86" w:after="0" w:line="317" w:lineRule="exact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Запрещается: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стихийныхбедствий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CD4428" w:rsidRPr="00CD4428" w:rsidRDefault="00CD4428" w:rsidP="00CD4428">
      <w:pPr>
        <w:autoSpaceDE w:val="0"/>
        <w:autoSpaceDN w:val="0"/>
        <w:adjustRightInd w:val="0"/>
        <w:spacing w:before="5" w:after="0" w:line="317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дорог, полосах отвода и охранных зонах железных дорог, путепроводов и продуктопроводов;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сжигание отходов и тары в местах, находящихся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50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объектов;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68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поселений и городских округов,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100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лесных массивов запускать неуправляемые изделия из горючих материалов, принцип подъема которых на 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высоту основан на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нагревании воздуха внутри конструкции с помощью открытого огня;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материалов;</w:t>
      </w:r>
    </w:p>
    <w:p w:rsidR="00CD4428" w:rsidRPr="00CD4428" w:rsidRDefault="00CD4428" w:rsidP="00CD4428">
      <w:pPr>
        <w:autoSpaceDE w:val="0"/>
        <w:autoSpaceDN w:val="0"/>
        <w:adjustRightInd w:val="0"/>
        <w:spacing w:before="67" w:after="0" w:line="322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производить под мостами выжигание сухой травы, а также сжигание кустарника и другого горючего материала.</w:t>
      </w:r>
    </w:p>
    <w:p w:rsidR="00CD4428" w:rsidRPr="00CD4428" w:rsidRDefault="00CD4428" w:rsidP="00CD4428">
      <w:pPr>
        <w:tabs>
          <w:tab w:val="left" w:pos="1003"/>
        </w:tabs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2.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Выжигание сухой травянистой растительности на земельных участках (за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исключением участков, находящихся на торфяных почвах) населенных пунктов,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землях промышленности, энергетики, транспорта, связи, радиовещания,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телевидения, информатики, землях для обеспечения космической деятельности,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землях обороны, безопасности и землях иного специального назначения может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производиться в безветренную погоду при условии, что: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а)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участок для выжигания сухой травянистой растительности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располагается на расстоянии не ближе </w:t>
      </w:r>
      <w:smartTag w:uri="urn:schemas-microsoft-com:office:smarttags" w:element="metricconverter">
        <w:smartTagPr>
          <w:attr w:name="ProductID" w:val="5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50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ближайшего объекта;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б)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территория вокруг участка для выжигания сухой травянистой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растительности очищена в радиусе 25-</w:t>
      </w:r>
      <w:smartTag w:uri="urn:schemas-microsoft-com:office:smarttags" w:element="metricconverter">
        <w:smartTagPr>
          <w:attr w:name="ProductID" w:val="30 метров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30 метров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от сухостойных деревьев,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валежника, порубочных остатков, других горючих материалов и отделена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1,4 метра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1,4 метра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на территории, включающей участок для выжигания сухой травянистой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растительности, не действует особый противопожарный режим;</w:t>
      </w:r>
    </w:p>
    <w:p w:rsidR="00CD4428" w:rsidRPr="00CD4428" w:rsidRDefault="00CD4428" w:rsidP="00CD4428">
      <w:pPr>
        <w:tabs>
          <w:tab w:val="left" w:pos="1450"/>
        </w:tabs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г)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лица, участвующие в выжигании сухой травянистой растительности,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br/>
        <w:t>обеспечены первичными средствами пожаротушения.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2007 г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. № 417 «Об утверждении Правил пожарной безопасности в лесах». Так, 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запрещается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выжигание хвороста, лесной подстилки, сухой травы и других лесных горючих материалов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</w:t>
      </w:r>
      <w:smartTag w:uri="urn:schemas-microsoft-com:office:smarttags" w:element="metricconverter">
        <w:smartTagPr>
          <w:attr w:name="ProductID" w:val="0,5 метра"/>
        </w:smartTagPr>
        <w:r w:rsidRPr="00CD4428">
          <w:rPr>
            <w:rFonts w:ascii="Times New Roman" w:eastAsia="Times New Roman" w:hAnsi="Times New Roman"/>
            <w:sz w:val="26"/>
            <w:szCs w:val="26"/>
            <w:lang w:eastAsia="ru-RU"/>
          </w:rPr>
          <w:t>0,5 метра</w:t>
        </w:r>
      </w:smartTag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tabs>
          <w:tab w:val="left" w:pos="1008"/>
        </w:tabs>
        <w:autoSpaceDE w:val="0"/>
        <w:autoSpaceDN w:val="0"/>
        <w:adjustRightInd w:val="0"/>
        <w:spacing w:before="91" w:after="0" w:line="240" w:lineRule="auto"/>
        <w:ind w:left="72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Pr="00CD44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  <w:t>Межведомственная группа выполняет следующие функции: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69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Из числа межведомственной группы по </w:t>
      </w:r>
      <w:proofErr w:type="gramStart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контролю за</w:t>
      </w:r>
      <w:proofErr w:type="gramEnd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выжиганием сухой травянистой растительности, в соответствии с пунктом 5.5. постановления Правительства Ростовской области от 30.08.2012 № 810 «О мерах по противодействию выжигания сухой растительности на территории Ростовской области» в пожароопасный период создается мобильная группа патрулирования.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 состав мобильной группы привлекаются в установленном порядке представители из числа сотрудников органов местного самоуправления, органов внутренних дел, казачьих дружин, лесного контроля для оперативного выявления фактов сжигания сухой растительности и информирования должностных лиц, уполномоченных составлять протоколы об административных правонарушениях за нарушение порядка выжигания сухой растительности в соответствии с законодательством Российской Федерации и Ростовской области (областным законом от 25.10.2002 N 273-ЗС</w:t>
      </w:r>
      <w:proofErr w:type="gramEnd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 «</w:t>
      </w:r>
      <w:proofErr w:type="gramStart"/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Об административных правонарушениях»).</w:t>
      </w:r>
      <w:proofErr w:type="gramEnd"/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firstLine="70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7" w:after="0" w:line="317" w:lineRule="exact"/>
        <w:ind w:firstLine="70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Ежесуточный оперативный контроль территорий поселений за состоянием обстановки с выжиганием сухой травянистой растительности, ежедневный анализ обстановки с загораниями и принятых мер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(ОФИС по Ростовской области,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lastRenderedPageBreak/>
        <w:t>пожарно-спасательные гарнизоны, сотрудники территориальных подразделений надзорной деятельности Ростовской области).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71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Разработку маршрутов мобильных групп патрулирования:</w:t>
      </w:r>
    </w:p>
    <w:p w:rsidR="00CD4428" w:rsidRPr="00CD4428" w:rsidRDefault="00CD4428" w:rsidP="00CD4428">
      <w:pPr>
        <w:tabs>
          <w:tab w:val="left" w:pos="898"/>
        </w:tabs>
        <w:autoSpaceDE w:val="0"/>
        <w:autoSpaceDN w:val="0"/>
        <w:adjustRightInd w:val="0"/>
        <w:spacing w:after="0" w:line="322" w:lineRule="exact"/>
        <w:ind w:firstLine="72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интенсивность и объем проводимых выездов мобильных групп определяется исходя из складывающейся оперативной обстановки с загораниями и палами травы на обслуживаемой территории, а также природно-климатических и погодных условий при этом при регистрации палов травянистой растительности на территории соответствующего муниципального района выезды группы производятся в безусловном порядке.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Внесение в комиссию по предупреждению и ликвидации чрезвычайных ситуаций предложений об усилении мер пожарной безопасности.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В зависимости от обстановки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(по согласованию с межведомственными группами соседних районов) 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 xml:space="preserve">организует работу нескольких мобильных групп патрулирования </w:t>
      </w: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(мобильные группы патрулирования соседних органов местного самоуправления).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Направляет материалы на рассмотрение в административные комиссии муниципальных районов.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Проводит комплекс профилактических мероприятий в населенных пунктах путем включения в состав мобильных групп представителей ВДПО и старейшин.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О складывающейся обстановке, принимаемых мерах, проблемных вопросах и путях их решения информирует администрацию муниципального района.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Для принятия мер реагирования информирует органы прокуратуры.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240" w:lineRule="exact"/>
        <w:ind w:left="7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428" w:rsidRPr="00CD4428" w:rsidRDefault="00CD4428" w:rsidP="00CD4428">
      <w:pPr>
        <w:autoSpaceDE w:val="0"/>
        <w:autoSpaceDN w:val="0"/>
        <w:adjustRightInd w:val="0"/>
        <w:spacing w:before="72" w:after="0" w:line="322" w:lineRule="exact"/>
        <w:ind w:left="725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Мобильная группа патрулирования в рамках своих полномочий:</w:t>
      </w:r>
    </w:p>
    <w:p w:rsidR="00CD4428" w:rsidRPr="00CD4428" w:rsidRDefault="00CD4428" w:rsidP="00CD4428">
      <w:pPr>
        <w:tabs>
          <w:tab w:val="left" w:pos="998"/>
        </w:tabs>
        <w:autoSpaceDE w:val="0"/>
        <w:autoSpaceDN w:val="0"/>
        <w:adjustRightInd w:val="0"/>
        <w:spacing w:before="5" w:after="0" w:line="322" w:lineRule="exact"/>
        <w:ind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ab/>
        <w:t>принимает меры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 и Ростовской области;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22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реализует комплекс профилактических мероприятий;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before="19" w:after="0" w:line="317" w:lineRule="exact"/>
        <w:ind w:left="725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контролирует выполнение работ по опашке (обновлению опашки);</w:t>
      </w:r>
    </w:p>
    <w:p w:rsidR="00CD4428" w:rsidRPr="00CD4428" w:rsidRDefault="00CD4428" w:rsidP="00CD4428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:rsidR="00CD4428" w:rsidRPr="00CD4428" w:rsidRDefault="00CD4428" w:rsidP="00CD4428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10"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сообщает в пожарную охрану о фактах природных пожаров и выжигании травянистой растительности в целях организации их тушения;</w:t>
      </w:r>
    </w:p>
    <w:p w:rsidR="00CD4428" w:rsidRPr="00CD4428" w:rsidRDefault="00CD4428" w:rsidP="00CD4428">
      <w:pPr>
        <w:numPr>
          <w:ilvl w:val="0"/>
          <w:numId w:val="4"/>
        </w:numPr>
        <w:tabs>
          <w:tab w:val="left" w:pos="840"/>
        </w:tabs>
        <w:autoSpaceDE w:val="0"/>
        <w:autoSpaceDN w:val="0"/>
        <w:adjustRightInd w:val="0"/>
        <w:spacing w:before="5" w:after="0" w:line="317" w:lineRule="exact"/>
        <w:ind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sz w:val="26"/>
          <w:szCs w:val="26"/>
          <w:lang w:eastAsia="ru-RU"/>
        </w:rPr>
        <w:t>при выявлении случаев загорания, до прибытия подразделений пожарной охраны, принимает меры по нераспространению загораний на близлежащие территории.</w:t>
      </w:r>
    </w:p>
    <w:p w:rsidR="00CD4428" w:rsidRPr="00CD4428" w:rsidRDefault="00CD4428" w:rsidP="00CD4428">
      <w:pPr>
        <w:autoSpaceDE w:val="0"/>
        <w:autoSpaceDN w:val="0"/>
        <w:adjustRightInd w:val="0"/>
        <w:spacing w:after="0" w:line="317" w:lineRule="exact"/>
        <w:ind w:firstLine="706"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Выезды межведомственных групп осуществляются на автотранспорте. Автотранспорт обеспечивается необходимым оборудованием для организации первичной работы по недопущению распространения загораний на близлежащие территории до прибытия подразделений пожарной охраны: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лопаты;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ранцевые огнетушители;</w:t>
      </w:r>
    </w:p>
    <w:p w:rsidR="00CD4428" w:rsidRPr="00CD4428" w:rsidRDefault="00CD4428" w:rsidP="00CD4428">
      <w:pPr>
        <w:numPr>
          <w:ilvl w:val="0"/>
          <w:numId w:val="3"/>
        </w:numPr>
        <w:tabs>
          <w:tab w:val="left" w:pos="854"/>
        </w:tabs>
        <w:autoSpaceDE w:val="0"/>
        <w:autoSpaceDN w:val="0"/>
        <w:adjustRightInd w:val="0"/>
        <w:spacing w:after="0" w:line="317" w:lineRule="exact"/>
        <w:ind w:left="725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spellStart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хлопуши</w:t>
      </w:r>
      <w:proofErr w:type="spellEnd"/>
      <w:r w:rsidRPr="00CD4428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;</w:t>
      </w:r>
    </w:p>
    <w:p w:rsidR="00CD4428" w:rsidRDefault="00C21DA4" w:rsidP="00CD4428">
      <w:pPr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-</w:t>
      </w:r>
      <w:proofErr w:type="spellStart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мотопомпа</w:t>
      </w:r>
      <w:proofErr w:type="spellEnd"/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 (по возможности);</w:t>
      </w:r>
    </w:p>
    <w:p w:rsidR="00C21DA4" w:rsidRPr="00CD4428" w:rsidRDefault="00C21DA4" w:rsidP="00CD4428">
      <w:pPr>
        <w:autoSpaceDE w:val="0"/>
        <w:autoSpaceDN w:val="0"/>
        <w:adjustRightInd w:val="0"/>
        <w:spacing w:after="0" w:line="317" w:lineRule="exact"/>
        <w:ind w:left="730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-установка высокого давления «Линда»</w:t>
      </w:r>
    </w:p>
    <w:p w:rsidR="00CD4428" w:rsidRPr="00CD4428" w:rsidRDefault="00CD4428" w:rsidP="00CD44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4428" w:rsidRPr="009F2BD3" w:rsidRDefault="00CD4428" w:rsidP="00CD4428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01BB4" w:rsidRPr="009F2BD3" w:rsidRDefault="00801BB4" w:rsidP="009F2BD3">
      <w:pPr>
        <w:pStyle w:val="a3"/>
        <w:rPr>
          <w:rFonts w:ascii="Times New Roman" w:hAnsi="Times New Roman"/>
          <w:sz w:val="28"/>
          <w:szCs w:val="28"/>
        </w:rPr>
      </w:pPr>
    </w:p>
    <w:sectPr w:rsidR="00801BB4" w:rsidRPr="009F2BD3" w:rsidSect="00E7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74437BE"/>
    <w:lvl w:ilvl="0">
      <w:numFmt w:val="bullet"/>
      <w:lvlText w:val="*"/>
      <w:lvlJc w:val="left"/>
    </w:lvl>
  </w:abstractNum>
  <w:abstractNum w:abstractNumId="1">
    <w:nsid w:val="11842E8F"/>
    <w:multiLevelType w:val="singleLevel"/>
    <w:tmpl w:val="BB74C06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28563467"/>
    <w:multiLevelType w:val="multilevel"/>
    <w:tmpl w:val="4124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D3"/>
    <w:rsid w:val="00104816"/>
    <w:rsid w:val="004233AB"/>
    <w:rsid w:val="00673B81"/>
    <w:rsid w:val="006D1178"/>
    <w:rsid w:val="00756391"/>
    <w:rsid w:val="00801BB4"/>
    <w:rsid w:val="008C6EA9"/>
    <w:rsid w:val="009F2BD3"/>
    <w:rsid w:val="00C21DA4"/>
    <w:rsid w:val="00CB1BBE"/>
    <w:rsid w:val="00CD4428"/>
    <w:rsid w:val="00DA2730"/>
    <w:rsid w:val="00DA3BCA"/>
    <w:rsid w:val="00E54021"/>
    <w:rsid w:val="00E77570"/>
    <w:rsid w:val="00FB7325"/>
    <w:rsid w:val="00FF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D3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442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D442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639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/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павел</dc:creator>
  <cp:lastModifiedBy>user</cp:lastModifiedBy>
  <cp:revision>2</cp:revision>
  <cp:lastPrinted>2018-03-29T09:53:00Z</cp:lastPrinted>
  <dcterms:created xsi:type="dcterms:W3CDTF">2018-03-29T09:54:00Z</dcterms:created>
  <dcterms:modified xsi:type="dcterms:W3CDTF">2018-03-29T09:54:00Z</dcterms:modified>
</cp:coreProperties>
</file>